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458ABB1E" w14:textId="77777777" w:rsidR="006218CF" w:rsidRDefault="006218CF"/>
    <w:p w14:paraId="763952AD" w14:textId="77777777" w:rsidR="006218CF" w:rsidRDefault="00000000">
      <w:pPr>
        <w:pStyle w:val="Ttulo1"/>
        <w:keepNext w:val="0"/>
        <w:keepLines w:val="0"/>
        <w:spacing w:before="480"/>
        <w:rPr>
          <w:b/>
          <w:bCs/>
          <w:sz w:val="46"/>
          <w:szCs w:val="46"/>
        </w:rPr>
      </w:pPr>
      <w:bookmarkStart w:id="0" w:name="_13i99goy11kp" w:colFirst="0" w:colLast="0"/>
      <w:bookmarkEnd w:id="0"/>
      <w:r>
        <w:rPr>
          <w:b/>
          <w:bCs/>
          <w:sz w:val="46"/>
          <w:szCs w:val="46"/>
        </w:rPr>
        <w:t>Nombre de la actividad: El puente de habilidades transferibles</w:t>
      </w:r>
    </w:p>
    <w:p w14:paraId="10259C74" w14:textId="77777777" w:rsidR="006218CF" w:rsidRDefault="00000000">
      <w:pPr>
        <w:spacing w:before="240" w:after="240"/>
      </w:pPr>
      <w:r>
        <w:rPr>
          <w:b/>
          <w:bCs/>
        </w:rPr>
        <w:t xml:space="preserve">Objetivo: </w:t>
      </w:r>
      <w:r>
        <w:t>Practicar la “traducción” de experiencias personales o roles laborales rígidos del pasado a un vocabulario profesional flexible y adecuado para un CV o una entrevista modernos.</w:t>
      </w:r>
    </w:p>
    <w:p w14:paraId="0DEFCD4F" w14:textId="77777777" w:rsidR="006218CF" w:rsidRDefault="00000000">
      <w:pPr>
        <w:spacing w:before="240" w:after="240"/>
        <w:rPr>
          <w:b/>
          <w:bCs/>
        </w:rPr>
      </w:pPr>
      <w:r>
        <w:rPr>
          <w:b/>
          <w:bCs/>
        </w:rPr>
        <w:t>Materiales necesarios:</w:t>
      </w:r>
    </w:p>
    <w:p w14:paraId="43A407E5" w14:textId="77777777" w:rsidR="006218CF" w:rsidRDefault="00000000">
      <w:pPr>
        <w:numPr>
          <w:ilvl w:val="0"/>
          <w:numId w:val="1"/>
        </w:numPr>
        <w:spacing w:before="240"/>
      </w:pPr>
      <w:r>
        <w:t>Hoja de trabajo "El Puente" (3 columnas: Experiencia pasada -&gt; El Puente -&gt; Habilidad profesional)</w:t>
      </w:r>
    </w:p>
    <w:p w14:paraId="06CFBEE0" w14:textId="77777777" w:rsidR="006218CF" w:rsidRDefault="00000000">
      <w:pPr>
        <w:numPr>
          <w:ilvl w:val="0"/>
          <w:numId w:val="1"/>
        </w:numPr>
        <w:spacing w:after="240"/>
      </w:pPr>
      <w:r>
        <w:t>Lista de "Palabras Poderosas" (por ejemplo, Negociado, Gestionado, Coordinado, Analizado)</w:t>
      </w:r>
    </w:p>
    <w:p w14:paraId="6ADA5351" w14:textId="77777777" w:rsidR="006218CF" w:rsidRDefault="00000000">
      <w:r>
        <w:pict w14:anchorId="68B7FACB">
          <v:rect id="_x0000_i1025" style="width:0;height:1.5pt" o:hralign="center" o:hrstd="t" o:hr="t" fillcolor="#a0a0a0" stroked="f"/>
        </w:pict>
      </w:r>
    </w:p>
    <w:p w14:paraId="54BB3041" w14:textId="77777777" w:rsidR="006218CF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1" w:name="_jem9yh8ilr0b" w:colFirst="0" w:colLast="0"/>
      <w:bookmarkEnd w:id="1"/>
      <w:r>
        <w:rPr>
          <w:b/>
          <w:bCs/>
          <w:color w:val="000000"/>
          <w:sz w:val="26"/>
          <w:szCs w:val="26"/>
        </w:rPr>
        <w:t>Instrucciones</w:t>
      </w:r>
    </w:p>
    <w:p w14:paraId="2C3701C2" w14:textId="77777777" w:rsidR="006218CF" w:rsidRDefault="00000000">
      <w:pPr>
        <w:spacing w:before="240" w:after="240"/>
      </w:pPr>
      <w:r>
        <w:rPr>
          <w:b/>
          <w:bCs/>
        </w:rPr>
        <w:t xml:space="preserve">Paso 1: La lista “rígida” </w:t>
      </w:r>
      <w:r>
        <w:t>En la primera columna, los participantes enumeran las experiencias que consideran “irrelevantes” o “simplemente cosas de la vida”.</w:t>
      </w:r>
    </w:p>
    <w:p w14:paraId="554B48A4" w14:textId="77777777" w:rsidR="006218CF" w:rsidRDefault="00000000">
      <w:pPr>
        <w:numPr>
          <w:ilvl w:val="0"/>
          <w:numId w:val="3"/>
        </w:numPr>
        <w:spacing w:before="240" w:after="240"/>
      </w:pPr>
      <w:r>
        <w:rPr>
          <w:i/>
          <w:iCs/>
        </w:rPr>
        <w:t xml:space="preserve">Ejemplos: </w:t>
      </w:r>
      <w:r>
        <w:t>"Criar a 3 adolescentes", "Trabajar como voluntario en la venta de pasteles de la iglesia", "Trabajar como cajero hace 10 años".</w:t>
      </w:r>
    </w:p>
    <w:p w14:paraId="442E9B43" w14:textId="77777777" w:rsidR="006218CF" w:rsidRDefault="00000000">
      <w:pPr>
        <w:spacing w:before="240" w:after="240"/>
      </w:pPr>
      <w:r>
        <w:rPr>
          <w:b/>
          <w:bCs/>
        </w:rPr>
        <w:t xml:space="preserve">Paso 2: El puente (análisis) </w:t>
      </w:r>
      <w:r>
        <w:t>En la columna del medio, desglose lo que realmente se requirió para realizar esa tarea.</w:t>
      </w:r>
    </w:p>
    <w:p w14:paraId="4B073175" w14:textId="77777777" w:rsidR="006218CF" w:rsidRDefault="00000000">
      <w:pPr>
        <w:numPr>
          <w:ilvl w:val="0"/>
          <w:numId w:val="5"/>
        </w:numPr>
        <w:spacing w:before="240"/>
      </w:pPr>
      <w:r>
        <w:rPr>
          <w:i/>
          <w:iCs/>
        </w:rPr>
        <w:t xml:space="preserve">Para "Criar adolescentes": </w:t>
      </w:r>
      <w:r>
        <w:t>¿Gestionaste los conflictos? ¿Administraste un presupuesto? ¿Programaste citas?</w:t>
      </w:r>
    </w:p>
    <w:p w14:paraId="6E01205B" w14:textId="77777777" w:rsidR="006218CF" w:rsidRDefault="00000000">
      <w:pPr>
        <w:numPr>
          <w:ilvl w:val="0"/>
          <w:numId w:val="5"/>
        </w:numPr>
        <w:spacing w:after="240"/>
      </w:pPr>
      <w:r>
        <w:rPr>
          <w:i/>
          <w:iCs/>
        </w:rPr>
        <w:t xml:space="preserve">Para la "Venta de pasteles": </w:t>
      </w:r>
      <w:r>
        <w:t>¿Manejaste dinero? ¿Organizaste un equipo de voluntarios?</w:t>
      </w:r>
    </w:p>
    <w:p w14:paraId="3C432E82" w14:textId="77777777" w:rsidR="006218CF" w:rsidRDefault="00000000">
      <w:pPr>
        <w:spacing w:before="240" w:after="240"/>
      </w:pPr>
      <w:r>
        <w:rPr>
          <w:b/>
          <w:bCs/>
        </w:rPr>
        <w:t xml:space="preserve">Paso 3: La traducción profesional </w:t>
      </w:r>
      <w:r>
        <w:t>En la tercera columna, renombra estas tareas usando "Palabras poderosas" profesionales.</w:t>
      </w:r>
    </w:p>
    <w:p w14:paraId="785BF6FB" w14:textId="77777777" w:rsidR="006218CF" w:rsidRDefault="00000000">
      <w:pPr>
        <w:numPr>
          <w:ilvl w:val="0"/>
          <w:numId w:val="4"/>
        </w:numPr>
        <w:spacing w:before="240"/>
      </w:pPr>
      <w:r>
        <w:rPr>
          <w:i/>
          <w:iCs/>
        </w:rPr>
        <w:t xml:space="preserve">La crianza de adolescentes </w:t>
      </w:r>
      <w:r>
        <w:t xml:space="preserve">se convierte en: </w:t>
      </w:r>
      <w:r>
        <w:rPr>
          <w:b/>
          <w:bCs/>
        </w:rPr>
        <w:t>"Resolución de conflictos, gestión logística y presupuesto".</w:t>
      </w:r>
    </w:p>
    <w:p w14:paraId="7B1EFF81" w14:textId="77777777" w:rsidR="006218CF" w:rsidRDefault="00000000">
      <w:pPr>
        <w:numPr>
          <w:ilvl w:val="0"/>
          <w:numId w:val="4"/>
        </w:numPr>
        <w:spacing w:after="240"/>
      </w:pPr>
      <w:r>
        <w:rPr>
          <w:i/>
          <w:iCs/>
        </w:rPr>
        <w:t xml:space="preserve">Venta de pasteles </w:t>
      </w:r>
      <w:r>
        <w:t xml:space="preserve">se convierte en: </w:t>
      </w:r>
      <w:r>
        <w:rPr>
          <w:b/>
          <w:bCs/>
        </w:rPr>
        <w:t>"Coordinación de eventos y manejo de efectivo".</w:t>
      </w:r>
    </w:p>
    <w:p w14:paraId="6F3CEFAC" w14:textId="77777777" w:rsidR="006218CF" w:rsidRDefault="00000000">
      <w:pPr>
        <w:spacing w:before="240" w:after="240"/>
      </w:pPr>
      <w:r>
        <w:rPr>
          <w:b/>
          <w:bCs/>
        </w:rPr>
        <w:lastRenderedPageBreak/>
        <w:t xml:space="preserve">Paso 4: La presentación </w:t>
      </w:r>
      <w:r>
        <w:t xml:space="preserve">Los participantes practican cómo presentarse utilizando </w:t>
      </w:r>
      <w:r>
        <w:rPr>
          <w:i/>
          <w:iCs/>
        </w:rPr>
        <w:t xml:space="preserve">solo </w:t>
      </w:r>
      <w:r>
        <w:t>las palabras de la Columna 3.</w:t>
      </w:r>
    </w:p>
    <w:p w14:paraId="0FC38469" w14:textId="77777777" w:rsidR="006218CF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2" w:name="_sz0nf4n1f0r9" w:colFirst="0" w:colLast="0"/>
      <w:bookmarkEnd w:id="2"/>
      <w:r>
        <w:rPr>
          <w:b/>
          <w:bCs/>
          <w:color w:val="000000"/>
          <w:sz w:val="26"/>
          <w:szCs w:val="26"/>
        </w:rPr>
        <w:t>Informe y reflexión</w:t>
      </w:r>
    </w:p>
    <w:p w14:paraId="5ABB6B69" w14:textId="77777777" w:rsidR="006218CF" w:rsidRDefault="00000000">
      <w:pPr>
        <w:spacing w:before="240" w:after="240"/>
        <w:rPr>
          <w:i/>
          <w:iCs/>
        </w:rPr>
      </w:pPr>
      <w:r>
        <w:rPr>
          <w:i/>
          <w:iCs/>
        </w:rPr>
        <w:t>(Los participantes pueden responder estas preguntas individualmente o discutirlas en grupo)</w:t>
      </w:r>
    </w:p>
    <w:p w14:paraId="63148EFB" w14:textId="77777777" w:rsidR="006218CF" w:rsidRDefault="00000000">
      <w:pPr>
        <w:numPr>
          <w:ilvl w:val="0"/>
          <w:numId w:val="2"/>
        </w:numPr>
        <w:spacing w:before="240"/>
      </w:pPr>
      <w:r>
        <w:rPr>
          <w:b/>
          <w:bCs/>
        </w:rPr>
        <w:t>¿Cómo cambia tu confianza escuchar tu “experiencia de vida” descrita en términos profesionales?</w:t>
      </w:r>
    </w:p>
    <w:p w14:paraId="26BE2C58" w14:textId="77777777" w:rsidR="006218CF" w:rsidRDefault="00000000">
      <w:pPr>
        <w:numPr>
          <w:ilvl w:val="0"/>
          <w:numId w:val="2"/>
        </w:numPr>
        <w:spacing w:after="240"/>
      </w:pPr>
      <w:r>
        <w:rPr>
          <w:b/>
          <w:bCs/>
        </w:rPr>
        <w:t>¿Qué habilidad específica de su pasado le sorprendió descubrir que es realmente transferible a un nuevo trabajo?</w:t>
      </w:r>
    </w:p>
    <w:sectPr w:rsidR="006218CF">
      <w:headerReference w:type="default" r:id="rId7"/>
      <w:footerReference w:type="default" r:id="rId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223C77" w14:textId="77777777" w:rsidR="001655A5" w:rsidRDefault="001655A5">
      <w:pPr>
        <w:spacing w:line="240" w:lineRule="auto"/>
      </w:pPr>
      <w:r>
        <w:separator/>
      </w:r>
    </w:p>
  </w:endnote>
  <w:endnote w:type="continuationSeparator" w:id="0">
    <w:p w14:paraId="40B523B1" w14:textId="77777777" w:rsidR="001655A5" w:rsidRDefault="001655A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E6C745E-B51D-4941-8D57-E62AE9F53FE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67D233A-BFF2-4964-8B1A-2DBBC6CEC44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6E56AF" w14:textId="77777777" w:rsidR="006218CF" w:rsidRDefault="00000000">
    <w:r>
      <w:rPr>
        <w:noProof/>
      </w:rPr>
      <w:drawing>
        <wp:inline distT="114300" distB="114300" distL="114300" distR="114300" wp14:anchorId="4AF218F9" wp14:editId="44B4F6D4">
          <wp:extent cx="5943600" cy="7874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618DC9" w14:textId="77777777" w:rsidR="001655A5" w:rsidRDefault="001655A5">
      <w:pPr>
        <w:spacing w:line="240" w:lineRule="auto"/>
      </w:pPr>
      <w:r>
        <w:separator/>
      </w:r>
    </w:p>
  </w:footnote>
  <w:footnote w:type="continuationSeparator" w:id="0">
    <w:p w14:paraId="547A9AEB" w14:textId="77777777" w:rsidR="001655A5" w:rsidRDefault="001655A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4127D5" w14:textId="77777777" w:rsidR="006218CF" w:rsidRDefault="00000000">
    <w:r>
      <w:rPr>
        <w:b/>
        <w:bCs/>
      </w:rPr>
      <w:t xml:space="preserve">Módulo de habilidades: </w:t>
    </w:r>
    <w:r>
      <w:t xml:space="preserve">Flexibilidad </w:t>
    </w:r>
    <w:r>
      <w:tab/>
    </w:r>
    <w:r>
      <w:tab/>
    </w:r>
    <w:r>
      <w:tab/>
    </w:r>
    <w:r>
      <w:tab/>
    </w:r>
    <w:r>
      <w:rPr>
        <w:b/>
        <w:bCs/>
      </w:rPr>
      <w:t xml:space="preserve">Entregable: </w:t>
    </w:r>
    <w:r>
      <w:t>Herramienta de aprendizaje 2 (Práctica)</w:t>
    </w:r>
    <w:r>
      <w:pict w14:anchorId="5C873B12">
        <v:rect id="_x0000_i1026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FC6831"/>
    <w:multiLevelType w:val="multilevel"/>
    <w:tmpl w:val="E612EC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187FEC"/>
    <w:multiLevelType w:val="multilevel"/>
    <w:tmpl w:val="B040262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274FFB"/>
    <w:multiLevelType w:val="multilevel"/>
    <w:tmpl w:val="519C4B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CFE7ED4"/>
    <w:multiLevelType w:val="multilevel"/>
    <w:tmpl w:val="99B2E70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D040E2A"/>
    <w:multiLevelType w:val="multilevel"/>
    <w:tmpl w:val="099288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56223700">
    <w:abstractNumId w:val="1"/>
  </w:num>
  <w:num w:numId="2" w16cid:durableId="1314066978">
    <w:abstractNumId w:val="3"/>
  </w:num>
  <w:num w:numId="3" w16cid:durableId="1910462992">
    <w:abstractNumId w:val="4"/>
  </w:num>
  <w:num w:numId="4" w16cid:durableId="1812866910">
    <w:abstractNumId w:val="2"/>
  </w:num>
  <w:num w:numId="5" w16cid:durableId="14600332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18CF"/>
    <w:rsid w:val="001655A5"/>
    <w:rsid w:val="00270DC9"/>
    <w:rsid w:val="006218CF"/>
    <w:rsid w:val="00F03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FDAC97"/>
  <w15:docId w15:val="{78EDC367-F725-4CE4-86BB-CCBA48F4D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281</Words>
  <Characters>1551</Characters>
  <Application>Microsoft Office Word</Application>
  <DocSecurity>0</DocSecurity>
  <Lines>12</Lines>
  <Paragraphs>3</Paragraphs>
  <ScaleCrop>false</ScaleCrop>
  <Company/>
  <LinksUpToDate>false</LinksUpToDate>
  <CharactersWithSpaces>1829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APROFEM13</dc:creator>
  <cp:lastModifiedBy>rociotrigueros@aprofem.org</cp:lastModifiedBy>
  <cp:revision>2</cp:revision>
  <dcterms:created xsi:type="dcterms:W3CDTF">2026-01-25T16:58:00Z</dcterms:created>
  <dcterms:modified xsi:type="dcterms:W3CDTF">2026-01-25T16:58:00Z</dcterms:modified>
</cp:coreProperties>
</file>